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1F76BA" w:rsidRDefault="00253707" w:rsidP="00B724CE">
      <w:pPr>
        <w:pStyle w:val="FyrirsgnrauFMEbaratitill"/>
        <w:spacing w:after="120"/>
        <w:jc w:val="center"/>
        <w:rPr>
          <w:rFonts w:ascii="Times New Roman" w:hAnsi="Times New Roman" w:cs="Times New Roman"/>
          <w:color w:val="000000" w:themeColor="text1"/>
          <w:lang w:val="is-IS"/>
        </w:rPr>
      </w:pPr>
      <w:r w:rsidRPr="001F76BA">
        <w:rPr>
          <w:rFonts w:ascii="Times New Roman" w:hAnsi="Times New Roman" w:cs="Times New Roman"/>
          <w:color w:val="000000" w:themeColor="text1"/>
          <w:lang w:val="is-IS"/>
        </w:rPr>
        <w:t>7</w:t>
      </w:r>
      <w:r w:rsidR="00B724CE" w:rsidRPr="001F76BA">
        <w:rPr>
          <w:rFonts w:ascii="Times New Roman" w:hAnsi="Times New Roman" w:cs="Times New Roman"/>
          <w:color w:val="000000" w:themeColor="text1"/>
          <w:lang w:val="is-IS"/>
        </w:rPr>
        <w:t>. VIÐAUKI</w:t>
      </w:r>
    </w:p>
    <w:p w:rsidR="00A97121" w:rsidRPr="001F76BA" w:rsidRDefault="00A97121" w:rsidP="00A97121">
      <w:pPr>
        <w:pStyle w:val="Meginml"/>
        <w:jc w:val="center"/>
        <w:rPr>
          <w:rFonts w:ascii="Times New Roman" w:hAnsi="Times New Roman" w:cs="Times New Roman"/>
        </w:rPr>
      </w:pPr>
      <w:r w:rsidRPr="001F76BA">
        <w:rPr>
          <w:rFonts w:ascii="Times New Roman" w:eastAsiaTheme="majorEastAsia" w:hAnsi="Times New Roman" w:cs="Times New Roman"/>
          <w:sz w:val="24"/>
          <w:szCs w:val="32"/>
          <w:lang w:val="is-IS"/>
        </w:rPr>
        <w:t>ÚTGEFANDALÝSING FYRIR HEILDSÖLUVERÐBRÉF SEM EKKI ERU HLUTABRÉFATENGD</w:t>
      </w:r>
    </w:p>
    <w:p w:rsidR="00B110DB" w:rsidRPr="001F76BA" w:rsidRDefault="00B724CE" w:rsidP="00A97121">
      <w:pPr>
        <w:pStyle w:val="KaflaheitiFME"/>
        <w:spacing w:before="120"/>
        <w:jc w:val="center"/>
        <w:rPr>
          <w:rFonts w:ascii="Times New Roman" w:eastAsiaTheme="minorHAnsi" w:hAnsi="Times New Roman" w:cs="Times New Roman"/>
          <w:sz w:val="20"/>
          <w:szCs w:val="20"/>
          <w:lang w:val="is-IS"/>
        </w:rPr>
      </w:pPr>
      <w:r w:rsidRPr="001F76BA">
        <w:rPr>
          <w:rFonts w:ascii="Times New Roman" w:hAnsi="Times New Roman" w:cs="Times New Roman"/>
          <w:sz w:val="20"/>
          <w:szCs w:val="20"/>
          <w:lang w:val="is-IS"/>
        </w:rPr>
        <w:t>FRAMSELD REGL</w:t>
      </w:r>
      <w:r w:rsidR="000D49FC" w:rsidRPr="001F76BA">
        <w:rPr>
          <w:rFonts w:ascii="Times New Roman" w:hAnsi="Times New Roman" w:cs="Times New Roman"/>
          <w:sz w:val="20"/>
          <w:szCs w:val="20"/>
          <w:lang w:val="is-IS"/>
        </w:rPr>
        <w:t>U</w:t>
      </w:r>
      <w:r w:rsidRPr="001F76BA">
        <w:rPr>
          <w:rFonts w:ascii="Times New Roman" w:hAnsi="Times New Roman" w:cs="Times New Roman"/>
          <w:sz w:val="20"/>
          <w:szCs w:val="20"/>
          <w:lang w:val="is-IS"/>
        </w:rPr>
        <w:t xml:space="preserve">GERÐ FRAMKVÆMDASTJÓRNARINNAR </w:t>
      </w:r>
      <w:r w:rsidR="00253707" w:rsidRPr="001F76BA">
        <w:rPr>
          <w:rFonts w:ascii="Times New Roman" w:hAnsi="Times New Roman" w:cs="Times New Roman"/>
          <w:sz w:val="20"/>
          <w:szCs w:val="20"/>
          <w:lang w:val="is-IS"/>
        </w:rPr>
        <w:t xml:space="preserve">(ESB) </w:t>
      </w:r>
      <w:r w:rsidRPr="001F76BA">
        <w:rPr>
          <w:rFonts w:ascii="Times New Roman" w:hAnsi="Times New Roman" w:cs="Times New Roman"/>
          <w:sz w:val="20"/>
          <w:szCs w:val="20"/>
          <w:lang w:val="is-IS"/>
        </w:rPr>
        <w:t>2019/980</w:t>
      </w:r>
    </w:p>
    <w:p w:rsidR="00253707" w:rsidRPr="001F76BA" w:rsidRDefault="00253707" w:rsidP="00253707">
      <w:pPr>
        <w:pStyle w:val="Meginml"/>
        <w:rPr>
          <w:rFonts w:ascii="Times New Roman" w:hAnsi="Times New Roman" w:cs="Times New Roman"/>
          <w:lang w:val="is-IS" w:eastAsia="is-IS"/>
        </w:rPr>
      </w:pPr>
      <w:r w:rsidRPr="001F76BA">
        <w:rPr>
          <w:rFonts w:ascii="Times New Roman" w:hAnsi="Times New Roman" w:cs="Times New Roman"/>
          <w:lang w:val="is-IS" w:eastAsia="is-IS"/>
        </w:rPr>
        <w:t xml:space="preserve">Ef ósamræmi er á milli íslensks og ensks texta framseldrar reglugerðar framkvæmdastjórnarinnar (ESB) 2019/980 skal skýra íslenska textann með hliðsjón af enska textanum. Ef ósamræmi er á milli textans í þessu skjali og texta framseldrar reglugerðar framkvæmdastjórnarinnar (ESB) 2019/980 er það texti reglugerðarinnar sem gildir. </w:t>
      </w:r>
    </w:p>
    <w:p w:rsidR="00253707" w:rsidRPr="001F76BA" w:rsidRDefault="00253707" w:rsidP="00253707">
      <w:pPr>
        <w:pStyle w:val="Meginml"/>
        <w:jc w:val="center"/>
        <w:rPr>
          <w:rFonts w:ascii="Times New Roman" w:hAnsi="Times New Roman" w:cs="Times New Roman"/>
          <w:sz w:val="18"/>
          <w:szCs w:val="18"/>
        </w:rPr>
      </w:pPr>
    </w:p>
    <w:tbl>
      <w:tblPr>
        <w:tblStyle w:val="TableGrid"/>
        <w:tblW w:w="9351" w:type="dxa"/>
        <w:tblLook w:val="04A0" w:firstRow="1" w:lastRow="0" w:firstColumn="1" w:lastColumn="0" w:noHBand="0" w:noVBand="1"/>
      </w:tblPr>
      <w:tblGrid>
        <w:gridCol w:w="845"/>
        <w:gridCol w:w="1423"/>
        <w:gridCol w:w="7083"/>
      </w:tblGrid>
      <w:tr w:rsidR="0056743C" w:rsidRPr="001F76BA" w:rsidTr="001F76BA">
        <w:tc>
          <w:tcPr>
            <w:tcW w:w="845" w:type="dxa"/>
            <w:tcBorders>
              <w:left w:val="nil"/>
            </w:tcBorders>
          </w:tcPr>
          <w:p w:rsidR="0056743C" w:rsidRPr="001F76BA" w:rsidRDefault="0056743C" w:rsidP="0056743C">
            <w:pPr>
              <w:pStyle w:val="Tflutexti"/>
              <w:spacing w:after="0"/>
              <w:rPr>
                <w:rFonts w:ascii="Times New Roman" w:hAnsi="Times New Roman" w:cs="Times New Roman"/>
                <w:sz w:val="18"/>
                <w:szCs w:val="18"/>
              </w:rPr>
            </w:pPr>
            <w:r w:rsidRPr="001F76BA">
              <w:rPr>
                <w:rFonts w:ascii="Times New Roman" w:hAnsi="Times New Roman" w:cs="Times New Roman"/>
                <w:sz w:val="18"/>
                <w:szCs w:val="18"/>
              </w:rPr>
              <w:t>Kafli nr.</w:t>
            </w:r>
          </w:p>
          <w:p w:rsidR="0056743C" w:rsidRPr="001F76BA" w:rsidRDefault="0056743C" w:rsidP="0056743C">
            <w:pPr>
              <w:pStyle w:val="Tflutexti"/>
              <w:spacing w:before="0"/>
              <w:rPr>
                <w:rFonts w:ascii="Times New Roman" w:hAnsi="Times New Roman" w:cs="Times New Roman"/>
                <w:sz w:val="18"/>
                <w:szCs w:val="18"/>
              </w:rPr>
            </w:pPr>
            <w:r w:rsidRPr="001F76BA">
              <w:rPr>
                <w:rFonts w:ascii="Times New Roman" w:hAnsi="Times New Roman" w:cs="Times New Roman"/>
                <w:sz w:val="18"/>
                <w:szCs w:val="18"/>
              </w:rPr>
              <w:t>Bls. nr.</w:t>
            </w:r>
          </w:p>
        </w:tc>
        <w:tc>
          <w:tcPr>
            <w:tcW w:w="1423" w:type="dxa"/>
          </w:tcPr>
          <w:p w:rsidR="0056743C" w:rsidRPr="001F76BA" w:rsidRDefault="00253707" w:rsidP="0056743C">
            <w:pPr>
              <w:pStyle w:val="Tflutexti"/>
              <w:rPr>
                <w:rFonts w:ascii="Times New Roman" w:hAnsi="Times New Roman" w:cs="Times New Roman"/>
                <w:sz w:val="18"/>
                <w:szCs w:val="18"/>
              </w:rPr>
            </w:pPr>
            <w:r w:rsidRPr="001F76BA">
              <w:rPr>
                <w:rFonts w:ascii="Times New Roman" w:hAnsi="Times New Roman" w:cs="Times New Roman"/>
                <w:sz w:val="18"/>
                <w:szCs w:val="18"/>
              </w:rPr>
              <w:t>Liður</w:t>
            </w:r>
          </w:p>
        </w:tc>
        <w:tc>
          <w:tcPr>
            <w:tcW w:w="7083" w:type="dxa"/>
            <w:tcBorders>
              <w:right w:val="nil"/>
            </w:tcBorders>
          </w:tcPr>
          <w:p w:rsidR="0056743C" w:rsidRPr="001F76BA" w:rsidRDefault="00253707" w:rsidP="0056743C">
            <w:pPr>
              <w:pStyle w:val="Tflutexti"/>
              <w:rPr>
                <w:rFonts w:ascii="Times New Roman" w:hAnsi="Times New Roman" w:cs="Times New Roman"/>
                <w:sz w:val="18"/>
                <w:szCs w:val="18"/>
              </w:rPr>
            </w:pPr>
            <w:r w:rsidRPr="001F76BA">
              <w:rPr>
                <w:rFonts w:ascii="Times New Roman" w:hAnsi="Times New Roman" w:cs="Times New Roman"/>
                <w:sz w:val="18"/>
                <w:szCs w:val="18"/>
              </w:rPr>
              <w:t>Efni</w:t>
            </w:r>
          </w:p>
        </w:tc>
      </w:tr>
      <w:tr w:rsidR="0056743C" w:rsidRPr="001F76BA" w:rsidTr="001F76BA">
        <w:tc>
          <w:tcPr>
            <w:tcW w:w="845" w:type="dxa"/>
            <w:tcBorders>
              <w:left w:val="nil"/>
            </w:tcBorders>
          </w:tcPr>
          <w:p w:rsidR="0056743C" w:rsidRPr="001F76BA" w:rsidRDefault="0056743C" w:rsidP="0056743C">
            <w:pPr>
              <w:pStyle w:val="Meginml"/>
              <w:rPr>
                <w:rFonts w:ascii="Times New Roman" w:hAnsi="Times New Roman" w:cs="Times New Roman"/>
                <w:sz w:val="18"/>
                <w:szCs w:val="18"/>
              </w:rPr>
            </w:pPr>
          </w:p>
        </w:tc>
        <w:tc>
          <w:tcPr>
            <w:tcW w:w="1423" w:type="dxa"/>
          </w:tcPr>
          <w:p w:rsidR="0056743C" w:rsidRPr="001F76BA" w:rsidRDefault="00253707" w:rsidP="0056743C">
            <w:pPr>
              <w:pStyle w:val="Tflutexti"/>
              <w:rPr>
                <w:rFonts w:ascii="Times New Roman" w:hAnsi="Times New Roman" w:cs="Times New Roman"/>
                <w:sz w:val="18"/>
                <w:szCs w:val="18"/>
              </w:rPr>
            </w:pPr>
            <w:r w:rsidRPr="001F76BA">
              <w:rPr>
                <w:rFonts w:ascii="Times New Roman" w:hAnsi="Times New Roman" w:cs="Times New Roman"/>
                <w:sz w:val="18"/>
                <w:szCs w:val="18"/>
              </w:rPr>
              <w:t>1. ÞÁTTUR</w:t>
            </w:r>
          </w:p>
        </w:tc>
        <w:tc>
          <w:tcPr>
            <w:tcW w:w="7083" w:type="dxa"/>
            <w:tcBorders>
              <w:right w:val="nil"/>
            </w:tcBorders>
          </w:tcPr>
          <w:p w:rsidR="0056743C" w:rsidRPr="001F76BA" w:rsidRDefault="00253707" w:rsidP="0056743C">
            <w:pPr>
              <w:pStyle w:val="Tflutexti"/>
              <w:rPr>
                <w:rFonts w:ascii="Times New Roman" w:hAnsi="Times New Roman" w:cs="Times New Roman"/>
                <w:sz w:val="18"/>
                <w:szCs w:val="18"/>
              </w:rPr>
            </w:pPr>
            <w:r w:rsidRPr="001F76BA">
              <w:rPr>
                <w:rFonts w:ascii="Times New Roman" w:hAnsi="Times New Roman" w:cs="Times New Roman"/>
                <w:sz w:val="18"/>
                <w:szCs w:val="18"/>
              </w:rPr>
              <w:t>AÐILAR SEM BERA ÁBYRGÐ, UPPLÝSINGAR FRÁ ÞRIÐJU AÐILUM, SKÝRSLUR SÉRFRÆÐINGA OG STAÐFESTING LÖGBÆRS YFIRVALDS</w:t>
            </w:r>
          </w:p>
        </w:tc>
      </w:tr>
      <w:tr w:rsidR="0056743C" w:rsidRPr="001F76BA" w:rsidTr="001F76BA">
        <w:tc>
          <w:tcPr>
            <w:tcW w:w="845" w:type="dxa"/>
            <w:tcBorders>
              <w:left w:val="nil"/>
            </w:tcBorders>
          </w:tcPr>
          <w:p w:rsidR="0056743C" w:rsidRPr="001F76BA" w:rsidRDefault="0056743C" w:rsidP="0056743C">
            <w:pPr>
              <w:pStyle w:val="Meginml"/>
              <w:rPr>
                <w:rFonts w:ascii="Times New Roman" w:hAnsi="Times New Roman" w:cs="Times New Roman"/>
                <w:sz w:val="18"/>
                <w:szCs w:val="18"/>
              </w:rPr>
            </w:pPr>
          </w:p>
        </w:tc>
        <w:tc>
          <w:tcPr>
            <w:tcW w:w="1423" w:type="dxa"/>
          </w:tcPr>
          <w:p w:rsidR="0056743C" w:rsidRPr="001F76BA" w:rsidRDefault="00253707" w:rsidP="0056743C">
            <w:pPr>
              <w:pStyle w:val="Tflutexti"/>
              <w:rPr>
                <w:rFonts w:ascii="Times New Roman" w:hAnsi="Times New Roman" w:cs="Times New Roman"/>
                <w:sz w:val="18"/>
                <w:szCs w:val="18"/>
              </w:rPr>
            </w:pPr>
            <w:r w:rsidRPr="001F76BA">
              <w:rPr>
                <w:rFonts w:ascii="Times New Roman" w:hAnsi="Times New Roman" w:cs="Times New Roman"/>
                <w:sz w:val="18"/>
                <w:szCs w:val="18"/>
              </w:rPr>
              <w:t>Liður 1.1.</w:t>
            </w:r>
          </w:p>
        </w:tc>
        <w:tc>
          <w:tcPr>
            <w:tcW w:w="7083" w:type="dxa"/>
            <w:tcBorders>
              <w:right w:val="nil"/>
            </w:tcBorders>
          </w:tcPr>
          <w:p w:rsidR="0056743C" w:rsidRPr="001F76BA" w:rsidRDefault="00253707" w:rsidP="00253707">
            <w:pPr>
              <w:pStyle w:val="Tflutexti"/>
              <w:rPr>
                <w:rFonts w:ascii="Times New Roman" w:hAnsi="Times New Roman" w:cs="Times New Roman"/>
                <w:sz w:val="18"/>
                <w:szCs w:val="18"/>
              </w:rPr>
            </w:pPr>
            <w:r w:rsidRPr="001F76BA">
              <w:rPr>
                <w:rFonts w:ascii="Times New Roman" w:hAnsi="Times New Roman" w:cs="Times New Roman"/>
                <w:sz w:val="18"/>
                <w:szCs w:val="18"/>
              </w:rPr>
              <w:t>Tilgreina skal alla þá sem bera ábyrgð á þeim upplýsingum, eða einhverjum hlutum þeirra, sem veittar eru í útgefandalýsingunni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r>
      <w:tr w:rsidR="001C7DDB" w:rsidRPr="001F76BA" w:rsidTr="001F76BA">
        <w:tc>
          <w:tcPr>
            <w:tcW w:w="845" w:type="dxa"/>
            <w:tcBorders>
              <w:left w:val="nil"/>
            </w:tcBorders>
          </w:tcPr>
          <w:p w:rsidR="001C7DDB" w:rsidRPr="001F76BA" w:rsidRDefault="001C7DDB" w:rsidP="001C7DDB">
            <w:pPr>
              <w:pStyle w:val="Meginml"/>
              <w:rPr>
                <w:rFonts w:ascii="Times New Roman" w:hAnsi="Times New Roman" w:cs="Times New Roman"/>
                <w:sz w:val="18"/>
                <w:szCs w:val="18"/>
              </w:rPr>
            </w:pPr>
          </w:p>
        </w:tc>
        <w:tc>
          <w:tcPr>
            <w:tcW w:w="1423" w:type="dxa"/>
          </w:tcPr>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1.2.</w:t>
            </w:r>
          </w:p>
        </w:tc>
        <w:tc>
          <w:tcPr>
            <w:tcW w:w="7083" w:type="dxa"/>
            <w:tcBorders>
              <w:right w:val="nil"/>
            </w:tcBorders>
          </w:tcPr>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Yfirlýsing þeirra sem bera ábyrgð á útgefandalýsingu þess efnis að samkvæmt þeirra bestu vitund séu upplýsingarnar í útgefandalýsingunni í samræmi við staðreyndir og að engum upplýsingum sé sleppt úr henni sem gætu haft áhrif á áreiðanleika hennar.</w:t>
            </w:r>
          </w:p>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Eftir atvikum, yfirlýsing þeirra sem bera ábyrgð á tilteknum hlutum útgefandalýsingarinnar þess efnis að samkvæmt þeirra bestu vitund séu upplýsingarnar í þeim hlutum útgefandalýsingarinnar sem þeir bera ábyrgð á í samræmi við staðreyndir og að engum upplýsingum sé sleppt úr þeim hlutum sem gætu haft áhrif á áreiðanleika hennar.</w:t>
            </w:r>
          </w:p>
        </w:tc>
      </w:tr>
      <w:tr w:rsidR="001C7DDB" w:rsidRPr="001F76BA" w:rsidTr="001F76BA">
        <w:tc>
          <w:tcPr>
            <w:tcW w:w="845" w:type="dxa"/>
            <w:tcBorders>
              <w:left w:val="nil"/>
            </w:tcBorders>
          </w:tcPr>
          <w:p w:rsidR="001C7DDB" w:rsidRPr="001F76BA" w:rsidRDefault="001C7DDB" w:rsidP="001C7DDB">
            <w:pPr>
              <w:pStyle w:val="Meginml"/>
              <w:rPr>
                <w:rFonts w:ascii="Times New Roman" w:hAnsi="Times New Roman" w:cs="Times New Roman"/>
                <w:sz w:val="18"/>
                <w:szCs w:val="18"/>
              </w:rPr>
            </w:pPr>
          </w:p>
        </w:tc>
        <w:tc>
          <w:tcPr>
            <w:tcW w:w="1423" w:type="dxa"/>
          </w:tcPr>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1.3.</w:t>
            </w:r>
          </w:p>
        </w:tc>
        <w:tc>
          <w:tcPr>
            <w:tcW w:w="7083" w:type="dxa"/>
            <w:tcBorders>
              <w:right w:val="nil"/>
            </w:tcBorders>
          </w:tcPr>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Hafi verðbréfalýsing að geyma yfirlýsingu eða greinargerð frá sérfræðingi skal veita eftirfarandi upplýsingar um þann aðila:</w:t>
            </w:r>
          </w:p>
          <w:p w:rsidR="001C7DDB" w:rsidRPr="001F76BA" w:rsidRDefault="001C7DDB" w:rsidP="00F40F94">
            <w:pPr>
              <w:pStyle w:val="Tflutexti"/>
              <w:spacing w:after="0"/>
              <w:ind w:left="319" w:hanging="319"/>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nafn,</w:t>
            </w:r>
          </w:p>
          <w:p w:rsidR="001C7DDB" w:rsidRPr="001F76BA" w:rsidRDefault="001C7DDB" w:rsidP="00F40F94">
            <w:pPr>
              <w:pStyle w:val="Tflutexti"/>
              <w:spacing w:before="0" w:after="0"/>
              <w:ind w:left="319" w:hanging="319"/>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heimilisfang starfsstöðvar,</w:t>
            </w:r>
          </w:p>
          <w:p w:rsidR="001C7DDB" w:rsidRPr="001F76BA" w:rsidRDefault="001C7DDB" w:rsidP="00F40F94">
            <w:pPr>
              <w:pStyle w:val="Tflutexti"/>
              <w:spacing w:before="0" w:after="0"/>
              <w:ind w:left="319" w:hanging="319"/>
              <w:rPr>
                <w:rFonts w:ascii="Times New Roman" w:hAnsi="Times New Roman" w:cs="Times New Roman"/>
                <w:sz w:val="18"/>
                <w:szCs w:val="18"/>
              </w:rPr>
            </w:pPr>
            <w:r w:rsidRPr="001F76BA">
              <w:rPr>
                <w:rFonts w:ascii="Times New Roman" w:hAnsi="Times New Roman" w:cs="Times New Roman"/>
                <w:sz w:val="18"/>
                <w:szCs w:val="18"/>
              </w:rPr>
              <w:t>c)</w:t>
            </w:r>
            <w:r w:rsidRPr="001F76BA">
              <w:rPr>
                <w:rFonts w:ascii="Times New Roman" w:hAnsi="Times New Roman" w:cs="Times New Roman"/>
                <w:sz w:val="18"/>
                <w:szCs w:val="18"/>
              </w:rPr>
              <w:tab/>
              <w:t>menntun og hæfi,</w:t>
            </w:r>
          </w:p>
          <w:p w:rsidR="001C7DDB" w:rsidRPr="001F76BA" w:rsidRDefault="001C7DDB" w:rsidP="00F40F94">
            <w:pPr>
              <w:pStyle w:val="Tflutexti"/>
              <w:spacing w:before="0"/>
              <w:ind w:left="319" w:hanging="319"/>
              <w:rPr>
                <w:rFonts w:ascii="Times New Roman" w:hAnsi="Times New Roman" w:cs="Times New Roman"/>
                <w:sz w:val="18"/>
                <w:szCs w:val="18"/>
              </w:rPr>
            </w:pPr>
            <w:r w:rsidRPr="001F76BA">
              <w:rPr>
                <w:rFonts w:ascii="Times New Roman" w:hAnsi="Times New Roman" w:cs="Times New Roman"/>
                <w:sz w:val="18"/>
                <w:szCs w:val="18"/>
              </w:rPr>
              <w:t>d)</w:t>
            </w:r>
            <w:r w:rsidRPr="001F76BA">
              <w:rPr>
                <w:rFonts w:ascii="Times New Roman" w:hAnsi="Times New Roman" w:cs="Times New Roman"/>
                <w:sz w:val="18"/>
                <w:szCs w:val="18"/>
              </w:rPr>
              <w:tab/>
              <w:t>verulegir hagsmunir sem hann á að gæta í útgefanda, ef einhverjir eru.</w:t>
            </w:r>
          </w:p>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Hafi yfirlýsingin eða greinargerðin verið gerð að beiðni útgefandans skal taka fram að sú yfirlýsing eða greinargerð fylgi með í útgefandalýsingunni með samþykki þess aðila sem heimilaði efni þess hluta útgefandalýsingarinnar vegna lýsingarinnar.</w:t>
            </w:r>
          </w:p>
        </w:tc>
      </w:tr>
      <w:tr w:rsidR="001C7DDB" w:rsidRPr="001F76BA" w:rsidTr="001F76BA">
        <w:tc>
          <w:tcPr>
            <w:tcW w:w="845" w:type="dxa"/>
            <w:tcBorders>
              <w:left w:val="nil"/>
            </w:tcBorders>
          </w:tcPr>
          <w:p w:rsidR="001C7DDB" w:rsidRPr="001F76BA" w:rsidRDefault="001C7DDB" w:rsidP="001C7DDB">
            <w:pPr>
              <w:pStyle w:val="Meginml"/>
              <w:rPr>
                <w:rFonts w:ascii="Times New Roman" w:hAnsi="Times New Roman" w:cs="Times New Roman"/>
                <w:sz w:val="18"/>
                <w:szCs w:val="18"/>
              </w:rPr>
            </w:pPr>
          </w:p>
        </w:tc>
        <w:tc>
          <w:tcPr>
            <w:tcW w:w="1423" w:type="dxa"/>
          </w:tcPr>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1.4.</w:t>
            </w:r>
          </w:p>
        </w:tc>
        <w:tc>
          <w:tcPr>
            <w:tcW w:w="7083" w:type="dxa"/>
            <w:tcBorders>
              <w:right w:val="nil"/>
            </w:tcBorders>
          </w:tcPr>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r>
      <w:tr w:rsidR="001C7DDB" w:rsidRPr="001F76BA" w:rsidTr="001F76BA">
        <w:tc>
          <w:tcPr>
            <w:tcW w:w="845" w:type="dxa"/>
            <w:tcBorders>
              <w:left w:val="nil"/>
            </w:tcBorders>
          </w:tcPr>
          <w:p w:rsidR="001C7DDB" w:rsidRPr="001F76BA" w:rsidRDefault="004941DD" w:rsidP="001C7DDB">
            <w:pPr>
              <w:pStyle w:val="Meginml"/>
              <w:rPr>
                <w:rFonts w:ascii="Times New Roman" w:hAnsi="Times New Roman" w:cs="Times New Roman"/>
                <w:sz w:val="18"/>
                <w:szCs w:val="18"/>
              </w:rPr>
            </w:pPr>
            <w:r w:rsidRPr="001F76BA">
              <w:rPr>
                <w:rFonts w:ascii="Times New Roman" w:hAnsi="Times New Roman" w:cs="Times New Roman"/>
                <w:sz w:val="18"/>
                <w:szCs w:val="18"/>
              </w:rPr>
              <w:br w:type="page"/>
            </w:r>
          </w:p>
        </w:tc>
        <w:tc>
          <w:tcPr>
            <w:tcW w:w="1423" w:type="dxa"/>
          </w:tcPr>
          <w:p w:rsidR="001C7DDB" w:rsidRPr="001F76BA" w:rsidRDefault="001C7DDB"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1.5.</w:t>
            </w:r>
          </w:p>
        </w:tc>
        <w:tc>
          <w:tcPr>
            <w:tcW w:w="7083" w:type="dxa"/>
            <w:tcBorders>
              <w:right w:val="nil"/>
            </w:tcBorders>
          </w:tcPr>
          <w:p w:rsidR="001C7DDB" w:rsidRPr="001F76BA" w:rsidRDefault="001C7DDB" w:rsidP="004941DD">
            <w:pPr>
              <w:pStyle w:val="Tflutexti"/>
              <w:rPr>
                <w:rFonts w:ascii="Times New Roman" w:hAnsi="Times New Roman" w:cs="Times New Roman"/>
                <w:sz w:val="18"/>
                <w:szCs w:val="18"/>
              </w:rPr>
            </w:pPr>
            <w:r w:rsidRPr="001F76BA">
              <w:rPr>
                <w:rFonts w:ascii="Times New Roman" w:hAnsi="Times New Roman" w:cs="Times New Roman"/>
                <w:sz w:val="18"/>
                <w:szCs w:val="18"/>
              </w:rPr>
              <w:t>Yfirlýsing þess efnis að:</w:t>
            </w:r>
          </w:p>
          <w:p w:rsidR="001C7DDB" w:rsidRPr="001F76BA" w:rsidRDefault="001C7DDB" w:rsidP="004941DD">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[útgefandalýsingin/lýsingin] hafi verið staðfest af [heiti lögbærs yfirvalds] sem lögbæru yfirvaldi samkvæmt reglugerð (ESB) 2017/1129,</w:t>
            </w:r>
          </w:p>
          <w:p w:rsidR="001C7DDB" w:rsidRPr="001F76BA" w:rsidRDefault="001C7DDB" w:rsidP="004941DD">
            <w:pPr>
              <w:pStyle w:val="Tflutexti"/>
              <w:spacing w:before="0" w:after="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[heiti lögbærs yfirvalds] staðfesti aðeins viðkomandi [útgefandalýsingu/lýsingu] í þeim skilningi að hún uppfylli þær kröfur um að vera fullnægjandi, skiljanleg og samkvæm sem kveðið er á um í reglugerð (ESB) 2017/1129,</w:t>
            </w:r>
          </w:p>
          <w:p w:rsidR="001C7DDB" w:rsidRPr="001F76BA" w:rsidRDefault="001C7DDB" w:rsidP="004941DD">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c)</w:t>
            </w:r>
            <w:r w:rsidRPr="001F76BA">
              <w:rPr>
                <w:rFonts w:ascii="Times New Roman" w:hAnsi="Times New Roman" w:cs="Times New Roman"/>
                <w:sz w:val="18"/>
                <w:szCs w:val="18"/>
              </w:rPr>
              <w:tab/>
              <w:t>ekki beri að líta á slíka staðfestingu sem stuðning við útgefandann sem viðkomandi [útgefandalýsing/lýsing] varðar.</w:t>
            </w:r>
          </w:p>
        </w:tc>
      </w:tr>
      <w:tr w:rsidR="001C7DDB" w:rsidRPr="001F76BA" w:rsidTr="001F76BA">
        <w:tc>
          <w:tcPr>
            <w:tcW w:w="845" w:type="dxa"/>
            <w:tcBorders>
              <w:left w:val="nil"/>
            </w:tcBorders>
          </w:tcPr>
          <w:p w:rsidR="001C7DDB" w:rsidRPr="001F76BA" w:rsidRDefault="001C7DDB" w:rsidP="001C7DDB">
            <w:pPr>
              <w:pStyle w:val="Meginml"/>
              <w:rPr>
                <w:rFonts w:ascii="Times New Roman" w:hAnsi="Times New Roman" w:cs="Times New Roman"/>
                <w:sz w:val="18"/>
                <w:szCs w:val="18"/>
              </w:rPr>
            </w:pPr>
          </w:p>
        </w:tc>
        <w:tc>
          <w:tcPr>
            <w:tcW w:w="1423" w:type="dxa"/>
          </w:tcPr>
          <w:p w:rsidR="001C7DDB" w:rsidRPr="001F76BA" w:rsidRDefault="00DA67D7"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2. ÞÁTTUR</w:t>
            </w:r>
          </w:p>
        </w:tc>
        <w:tc>
          <w:tcPr>
            <w:tcW w:w="7083" w:type="dxa"/>
            <w:tcBorders>
              <w:right w:val="nil"/>
            </w:tcBorders>
          </w:tcPr>
          <w:p w:rsidR="001C7DDB" w:rsidRPr="001F76BA" w:rsidRDefault="00DA67D7"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LÖGGILTIR ENDURSKOÐENDUR</w:t>
            </w:r>
          </w:p>
        </w:tc>
      </w:tr>
      <w:tr w:rsidR="001C7DDB" w:rsidRPr="001F76BA" w:rsidTr="001F76BA">
        <w:tc>
          <w:tcPr>
            <w:tcW w:w="845" w:type="dxa"/>
            <w:tcBorders>
              <w:left w:val="nil"/>
            </w:tcBorders>
          </w:tcPr>
          <w:p w:rsidR="001C7DDB" w:rsidRPr="001F76BA" w:rsidRDefault="001C7DDB" w:rsidP="001C7DDB">
            <w:pPr>
              <w:pStyle w:val="Meginml"/>
              <w:rPr>
                <w:rFonts w:ascii="Times New Roman" w:hAnsi="Times New Roman" w:cs="Times New Roman"/>
                <w:sz w:val="18"/>
                <w:szCs w:val="18"/>
              </w:rPr>
            </w:pPr>
          </w:p>
        </w:tc>
        <w:tc>
          <w:tcPr>
            <w:tcW w:w="1423" w:type="dxa"/>
          </w:tcPr>
          <w:p w:rsidR="001C7DDB" w:rsidRPr="001F76BA" w:rsidRDefault="00DA67D7"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2.1.</w:t>
            </w:r>
          </w:p>
        </w:tc>
        <w:tc>
          <w:tcPr>
            <w:tcW w:w="7083" w:type="dxa"/>
            <w:tcBorders>
              <w:right w:val="nil"/>
            </w:tcBorders>
          </w:tcPr>
          <w:p w:rsidR="001C7DDB" w:rsidRPr="001F76BA" w:rsidRDefault="00DA67D7"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Nöfn og heimilisföng endurskoðenda útgefandans á því tímabili sem hinar sögulegu fjárhagslegu upplýsingar taka til (og aðild þeirra að fagfélagi).</w:t>
            </w:r>
          </w:p>
        </w:tc>
      </w:tr>
      <w:tr w:rsidR="00DA67D7" w:rsidRPr="001F76BA" w:rsidTr="001F76BA">
        <w:tc>
          <w:tcPr>
            <w:tcW w:w="845" w:type="dxa"/>
            <w:tcBorders>
              <w:left w:val="nil"/>
            </w:tcBorders>
          </w:tcPr>
          <w:p w:rsidR="00DA67D7" w:rsidRPr="001F76BA" w:rsidRDefault="00DA67D7" w:rsidP="001C7DDB">
            <w:pPr>
              <w:pStyle w:val="Meginml"/>
              <w:rPr>
                <w:rFonts w:ascii="Times New Roman" w:hAnsi="Times New Roman" w:cs="Times New Roman"/>
                <w:sz w:val="18"/>
                <w:szCs w:val="18"/>
              </w:rPr>
            </w:pPr>
          </w:p>
        </w:tc>
        <w:tc>
          <w:tcPr>
            <w:tcW w:w="1423" w:type="dxa"/>
          </w:tcPr>
          <w:p w:rsidR="00DA67D7" w:rsidRPr="001F76BA" w:rsidRDefault="00DA67D7"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2.2.</w:t>
            </w:r>
          </w:p>
        </w:tc>
        <w:tc>
          <w:tcPr>
            <w:tcW w:w="7083" w:type="dxa"/>
            <w:tcBorders>
              <w:right w:val="nil"/>
            </w:tcBorders>
          </w:tcPr>
          <w:p w:rsidR="00DA67D7" w:rsidRPr="001F76BA" w:rsidRDefault="00DA67D7"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Hafi endurskoðendur sagt upp störfum, verið leystir frá störfum eða ekki verið endurkjörnir á því tímabili sem hinar sögulegu fjárhagslegu upplýsingar taka til, skal veita allar upplýsingar sem máli skipta.</w:t>
            </w:r>
          </w:p>
        </w:tc>
      </w:tr>
      <w:tr w:rsidR="00DA67D7" w:rsidRPr="001F76BA" w:rsidTr="001F76BA">
        <w:tc>
          <w:tcPr>
            <w:tcW w:w="845" w:type="dxa"/>
            <w:tcBorders>
              <w:left w:val="nil"/>
            </w:tcBorders>
          </w:tcPr>
          <w:p w:rsidR="00DA67D7" w:rsidRPr="001F76BA" w:rsidRDefault="00DA67D7" w:rsidP="001C7DDB">
            <w:pPr>
              <w:pStyle w:val="Meginml"/>
              <w:rPr>
                <w:rFonts w:ascii="Times New Roman" w:hAnsi="Times New Roman" w:cs="Times New Roman"/>
                <w:sz w:val="18"/>
                <w:szCs w:val="18"/>
              </w:rPr>
            </w:pPr>
          </w:p>
        </w:tc>
        <w:tc>
          <w:tcPr>
            <w:tcW w:w="1423" w:type="dxa"/>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3. ÞÁTTUR</w:t>
            </w:r>
          </w:p>
        </w:tc>
        <w:tc>
          <w:tcPr>
            <w:tcW w:w="7083" w:type="dxa"/>
            <w:tcBorders>
              <w:right w:val="nil"/>
            </w:tcBorders>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ÁHÆTTUÞÆTTIR</w:t>
            </w:r>
          </w:p>
        </w:tc>
      </w:tr>
      <w:tr w:rsidR="00DA67D7" w:rsidRPr="001F76BA" w:rsidTr="001F76BA">
        <w:tc>
          <w:tcPr>
            <w:tcW w:w="845" w:type="dxa"/>
            <w:tcBorders>
              <w:left w:val="nil"/>
            </w:tcBorders>
          </w:tcPr>
          <w:p w:rsidR="00DA67D7" w:rsidRPr="001F76BA" w:rsidRDefault="00DA67D7" w:rsidP="001C7DDB">
            <w:pPr>
              <w:pStyle w:val="Meginml"/>
              <w:rPr>
                <w:rFonts w:ascii="Times New Roman" w:hAnsi="Times New Roman" w:cs="Times New Roman"/>
                <w:sz w:val="18"/>
                <w:szCs w:val="18"/>
              </w:rPr>
            </w:pPr>
          </w:p>
        </w:tc>
        <w:tc>
          <w:tcPr>
            <w:tcW w:w="1423" w:type="dxa"/>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3.1.</w:t>
            </w:r>
          </w:p>
        </w:tc>
        <w:tc>
          <w:tcPr>
            <w:tcW w:w="7083" w:type="dxa"/>
            <w:tcBorders>
              <w:right w:val="nil"/>
            </w:tcBorders>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Lýsing á verulegri áhættu sem er sértæk fyrir útgefandann og getur haft áhrif á getu hans til að uppfylla skyldur sínar vegna verðbréfanna, í takmörkuðum fjölda flokka, í kafla með fyrirsögnina „Áhættuþættir“.</w:t>
            </w:r>
          </w:p>
          <w:p w:rsidR="00DA67D7"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Í hverjum flokki skal fyrst telja upp alvarlegustu áhættuþættina að mati útgefanda, tilboðsgjafa eða þess sem sækir um töku til viðskipta á skipulegum markaði, að teknu tilliti til neikvæðra áhrifa á útgefandann og líkanna á að þeir raungerist. Áhættuþættirnir skulu staðfestir með efni útgefandalýsingarinnar.</w:t>
            </w:r>
          </w:p>
        </w:tc>
      </w:tr>
      <w:tr w:rsidR="00DA67D7" w:rsidRPr="001F76BA" w:rsidTr="001F76BA">
        <w:tc>
          <w:tcPr>
            <w:tcW w:w="845" w:type="dxa"/>
            <w:tcBorders>
              <w:left w:val="nil"/>
            </w:tcBorders>
          </w:tcPr>
          <w:p w:rsidR="00DA67D7" w:rsidRPr="001F76BA" w:rsidRDefault="00DA67D7" w:rsidP="001C7DDB">
            <w:pPr>
              <w:pStyle w:val="Meginml"/>
              <w:rPr>
                <w:rFonts w:ascii="Times New Roman" w:hAnsi="Times New Roman" w:cs="Times New Roman"/>
                <w:sz w:val="18"/>
                <w:szCs w:val="18"/>
              </w:rPr>
            </w:pPr>
          </w:p>
        </w:tc>
        <w:tc>
          <w:tcPr>
            <w:tcW w:w="1423" w:type="dxa"/>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4. ÞÁTTUR</w:t>
            </w:r>
          </w:p>
        </w:tc>
        <w:tc>
          <w:tcPr>
            <w:tcW w:w="7083" w:type="dxa"/>
            <w:tcBorders>
              <w:right w:val="nil"/>
            </w:tcBorders>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UPPLÝSINGAR UM ÚTGEFANDA</w:t>
            </w:r>
          </w:p>
        </w:tc>
      </w:tr>
      <w:tr w:rsidR="00DA67D7" w:rsidRPr="001F76BA" w:rsidTr="001F76BA">
        <w:tc>
          <w:tcPr>
            <w:tcW w:w="845" w:type="dxa"/>
            <w:tcBorders>
              <w:left w:val="nil"/>
            </w:tcBorders>
          </w:tcPr>
          <w:p w:rsidR="00DA67D7" w:rsidRPr="001F76BA" w:rsidRDefault="00DA67D7" w:rsidP="001C7DDB">
            <w:pPr>
              <w:pStyle w:val="Meginml"/>
              <w:rPr>
                <w:rFonts w:ascii="Times New Roman" w:hAnsi="Times New Roman" w:cs="Times New Roman"/>
                <w:sz w:val="18"/>
                <w:szCs w:val="18"/>
              </w:rPr>
            </w:pPr>
          </w:p>
        </w:tc>
        <w:tc>
          <w:tcPr>
            <w:tcW w:w="1423" w:type="dxa"/>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4.1.</w:t>
            </w:r>
          </w:p>
        </w:tc>
        <w:tc>
          <w:tcPr>
            <w:tcW w:w="7083" w:type="dxa"/>
            <w:tcBorders>
              <w:right w:val="nil"/>
            </w:tcBorders>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Saga og þróun útgefanda</w:t>
            </w:r>
          </w:p>
        </w:tc>
      </w:tr>
      <w:tr w:rsidR="00DA67D7" w:rsidRPr="001F76BA" w:rsidTr="001F76BA">
        <w:tc>
          <w:tcPr>
            <w:tcW w:w="845" w:type="dxa"/>
            <w:tcBorders>
              <w:left w:val="nil"/>
            </w:tcBorders>
          </w:tcPr>
          <w:p w:rsidR="00DA67D7" w:rsidRPr="001F76BA" w:rsidRDefault="00DA67D7" w:rsidP="001C7DDB">
            <w:pPr>
              <w:pStyle w:val="Meginml"/>
              <w:rPr>
                <w:rFonts w:ascii="Times New Roman" w:hAnsi="Times New Roman" w:cs="Times New Roman"/>
                <w:sz w:val="18"/>
                <w:szCs w:val="18"/>
              </w:rPr>
            </w:pPr>
          </w:p>
        </w:tc>
        <w:tc>
          <w:tcPr>
            <w:tcW w:w="1423" w:type="dxa"/>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4.1.1.</w:t>
            </w:r>
          </w:p>
        </w:tc>
        <w:tc>
          <w:tcPr>
            <w:tcW w:w="7083" w:type="dxa"/>
            <w:tcBorders>
              <w:right w:val="nil"/>
            </w:tcBorders>
          </w:tcPr>
          <w:p w:rsidR="00DA67D7"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Lögheiti og viðskiptaheiti útgefanda</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4.1.2.</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Skráningarstaður útgefanda, skráningarnúmer hans og auðkenni lögaðila (LEI-númer).</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4.1.3.</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Stofndagur og rekstrartími útgefanda, nema sá tími sé ótiltekinn,</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4.1.4.</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Lögheimili útgefanda og rekstrarform hans að lögum, löggjöfin sem útgefandi starfar samkvæmt, heiti lands þar sem útgefandi er skráður, heimilisfang, símanúmer skráðrar skrifstofu hans (eða aðalstarfsstöðvar ef hún er ekki á skráðri skrifstofu hans) og vefsetur útgefanda, sé um það að ræða, með fyrirvara um að upplýsingar á vefsetrinu séu ekki hluti lýsingarinnar nema þær upplýsingar séu felldar inn í lýsinguna með tilvísun.</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4.1.5.</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Hvers kyns atburðir sem hafa nýlega átt sér stað og skipta verulegu máli við mat á gjaldþoli útgefanda.</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4.1.6.</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Lánshæfiseinkunnir útgefanda sem gefnar eru að beiðni hans eða með samstarfi hans í matsferlinu.</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5. ÞÁTTUR</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YFIRLIT UM STARFSEMI</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5.1.</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Meginstarfsemi</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5.1.1.</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Stutt lýsing á helstu starfsemi útgefanda þar sem tilgreindar eru helstu afurðir og flokkar afurða sem seldar eru og/eða þjónusta sem er veitt.</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823EE8"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Liður 5.1.2.</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Gefi útgefandinn yfirlýsingu um samkeppnisstöðu sína skal greina frá því á hvaða grunni hún byggist.</w:t>
            </w:r>
          </w:p>
        </w:tc>
      </w:tr>
      <w:tr w:rsidR="00AA1C9F" w:rsidRPr="001F76BA" w:rsidTr="001F76BA">
        <w:tc>
          <w:tcPr>
            <w:tcW w:w="845" w:type="dxa"/>
            <w:tcBorders>
              <w:left w:val="nil"/>
            </w:tcBorders>
          </w:tcPr>
          <w:p w:rsidR="00AA1C9F" w:rsidRPr="001F76BA" w:rsidRDefault="00AA1C9F" w:rsidP="001C7DDB">
            <w:pPr>
              <w:pStyle w:val="Meginml"/>
              <w:rPr>
                <w:rFonts w:ascii="Times New Roman" w:hAnsi="Times New Roman" w:cs="Times New Roman"/>
                <w:sz w:val="18"/>
                <w:szCs w:val="18"/>
              </w:rPr>
            </w:pPr>
          </w:p>
        </w:tc>
        <w:tc>
          <w:tcPr>
            <w:tcW w:w="1423" w:type="dxa"/>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6. ÞÁTTUR</w:t>
            </w:r>
          </w:p>
        </w:tc>
        <w:tc>
          <w:tcPr>
            <w:tcW w:w="7083" w:type="dxa"/>
            <w:tcBorders>
              <w:right w:val="nil"/>
            </w:tcBorders>
          </w:tcPr>
          <w:p w:rsidR="00AA1C9F" w:rsidRPr="001F76BA" w:rsidRDefault="00AA1C9F" w:rsidP="001C7DDB">
            <w:pPr>
              <w:pStyle w:val="Tflutexti"/>
              <w:rPr>
                <w:rFonts w:ascii="Times New Roman" w:hAnsi="Times New Roman" w:cs="Times New Roman"/>
                <w:sz w:val="18"/>
                <w:szCs w:val="18"/>
              </w:rPr>
            </w:pPr>
            <w:r w:rsidRPr="001F76BA">
              <w:rPr>
                <w:rFonts w:ascii="Times New Roman" w:hAnsi="Times New Roman" w:cs="Times New Roman"/>
                <w:sz w:val="18"/>
                <w:szCs w:val="18"/>
              </w:rPr>
              <w:t>STJÓRNSKIPULAG</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6.1.</w:t>
            </w:r>
          </w:p>
        </w:tc>
        <w:tc>
          <w:tcPr>
            <w:tcW w:w="7083" w:type="dxa"/>
            <w:tcBorders>
              <w:right w:val="nil"/>
            </w:tcBorders>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Sé útgefandi hluti af samstæðu skal gefa stutta lýsingu á henni og stöðu útgefanda innan hennar. Þetta getur verið í formi skýringarmyndar yfir stjórnskipulagið, eða slík mynd getur fylgt með, ef það hjálpar til við að skýra skipulagið.</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6.2.</w:t>
            </w:r>
          </w:p>
        </w:tc>
        <w:tc>
          <w:tcPr>
            <w:tcW w:w="7083" w:type="dxa"/>
            <w:tcBorders>
              <w:right w:val="nil"/>
            </w:tcBorders>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Sé útgefandi háður öðrum aðilum innan samstæðunnar skal taka það skýrt fram og gefa skýringu á því hvers vegna hann sé háður viðkomandi aðilum.</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7. ÞÁTTUR</w:t>
            </w:r>
          </w:p>
        </w:tc>
        <w:tc>
          <w:tcPr>
            <w:tcW w:w="7083" w:type="dxa"/>
            <w:tcBorders>
              <w:right w:val="nil"/>
            </w:tcBorders>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UPPLÝSINGAR UM ÞRÓUN</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7.1.</w:t>
            </w:r>
          </w:p>
        </w:tc>
        <w:tc>
          <w:tcPr>
            <w:tcW w:w="7083" w:type="dxa"/>
            <w:tcBorders>
              <w:right w:val="nil"/>
            </w:tcBorders>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Lýsing á:</w:t>
            </w:r>
          </w:p>
          <w:p w:rsidR="00AA1C9F" w:rsidRPr="001F76BA" w:rsidRDefault="00AA1C9F" w:rsidP="00AA1C9F">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öllum verulegum óæskilegum breytingum á framtíðarhorfum útgefanda frá dagsetningu síðustu birtu endurskoðuðu reikningsskila hans, og</w:t>
            </w:r>
          </w:p>
          <w:p w:rsidR="00AA1C9F" w:rsidRPr="001F76BA" w:rsidRDefault="00AA1C9F" w:rsidP="00AA1C9F">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öllum verulegum breytingum á fjárhagslegri afkomu samstæðunnar frá lokum síðasta fjárhagstímabils, sem fjárhagsupplýsingar hafa verið birtar um til dagsetningar útgefandalýsingar.</w:t>
            </w:r>
          </w:p>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Ef hvorugt ofangreint á við skal útgefandi lýsa því yfir.</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8. ÞÁTTUR</w:t>
            </w:r>
          </w:p>
        </w:tc>
        <w:tc>
          <w:tcPr>
            <w:tcW w:w="7083" w:type="dxa"/>
            <w:tcBorders>
              <w:right w:val="nil"/>
            </w:tcBorders>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AFKOMUSPÁR EÐA AFKOMUÁÆTLANIR</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8.1.</w:t>
            </w:r>
          </w:p>
        </w:tc>
        <w:tc>
          <w:tcPr>
            <w:tcW w:w="7083" w:type="dxa"/>
            <w:tcBorders>
              <w:right w:val="nil"/>
            </w:tcBorders>
          </w:tcPr>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Láti útgefandi, að eigin vilja, fylgja nýja afkomuspá eða afkomuáætlun skal sú afkomuspá eða áætlun vera skýr og ótvíræð og hafa að geyma yfirlýsingu sem tilgreinir helstu forsendur sem útgefandinn byggir spá eða áætlun sína á.</w:t>
            </w:r>
          </w:p>
          <w:p w:rsidR="00AA1C9F" w:rsidRPr="001F76BA" w:rsidRDefault="00AA1C9F"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Spáin eða áætlunin skal fylgja eftirfarandi meginreglum:</w:t>
            </w:r>
          </w:p>
          <w:p w:rsidR="00AA1C9F" w:rsidRPr="001F76BA" w:rsidRDefault="00AA1C9F" w:rsidP="00AA1C9F">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gera skal skýran greinarmun á forsendum um þætti sem þeir sem sitja í stjórn, framkvæmdastjórn eða eftirlitsstjórn útgefandans geta haft áhrif á og forsendum sem liggja alveg utan áhrifasviðs þeirra sem sitja í stjórn, framkvæmdastjórn eða eftirlitsstjórn útgefanda,</w:t>
            </w:r>
          </w:p>
          <w:p w:rsidR="00AA1C9F" w:rsidRPr="001F76BA" w:rsidRDefault="00AA1C9F" w:rsidP="00AA1C9F">
            <w:pPr>
              <w:pStyle w:val="Tflutexti"/>
              <w:spacing w:before="0" w:after="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forsendurnar skulu vera raunhæfar, auðskiljanlegar fjárfestum, sértækar og nákvæmar og mega ekki tengjast almennri nákvæmni afkomuáætlana sem liggja til grundvallar spánni.</w:t>
            </w:r>
          </w:p>
          <w:p w:rsidR="00AA1C9F" w:rsidRPr="001F76BA" w:rsidRDefault="00AA1C9F" w:rsidP="00AA1C9F">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c)</w:t>
            </w:r>
            <w:r w:rsidRPr="001F76BA">
              <w:rPr>
                <w:rFonts w:ascii="Times New Roman" w:hAnsi="Times New Roman" w:cs="Times New Roman"/>
                <w:sz w:val="18"/>
                <w:szCs w:val="18"/>
              </w:rPr>
              <w:tab/>
              <w:t>sé um spá að ræða skulu forsendurnar vekja athygli fjárfesta á þeim óvissuþáttum sem gætu breytt útkomu spárinnar verulega.</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160EED"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8.2.</w:t>
            </w:r>
          </w:p>
        </w:tc>
        <w:tc>
          <w:tcPr>
            <w:tcW w:w="7083" w:type="dxa"/>
            <w:tcBorders>
              <w:right w:val="nil"/>
            </w:tcBorders>
          </w:tcPr>
          <w:p w:rsidR="00160EED" w:rsidRPr="001F76BA" w:rsidRDefault="00160EED" w:rsidP="00160EED">
            <w:pPr>
              <w:pStyle w:val="Tflutexti"/>
              <w:rPr>
                <w:rFonts w:ascii="Times New Roman" w:hAnsi="Times New Roman" w:cs="Times New Roman"/>
                <w:sz w:val="18"/>
                <w:szCs w:val="18"/>
              </w:rPr>
            </w:pPr>
            <w:r w:rsidRPr="001F76BA">
              <w:rPr>
                <w:rFonts w:ascii="Times New Roman" w:hAnsi="Times New Roman" w:cs="Times New Roman"/>
                <w:sz w:val="18"/>
                <w:szCs w:val="18"/>
              </w:rPr>
              <w:t>Lýsingin skal hafa að geyma yfirlýsingu um að afkomuspáin eða -áætlunin hafi verið unnin á grundvelli sem er bæði:</w:t>
            </w:r>
          </w:p>
          <w:p w:rsidR="00160EED" w:rsidRPr="001F76BA" w:rsidRDefault="00160EED" w:rsidP="00160EED">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samanburðarhæfur við sögulegu fjárhagsupplýsingarnar,</w:t>
            </w:r>
          </w:p>
          <w:p w:rsidR="00AA1C9F" w:rsidRPr="001F76BA" w:rsidRDefault="00160EED" w:rsidP="00160EED">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í samræmi við reikningsskilaaðferðir útgefanda.</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477D3A"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9. ÞÁTTUR</w:t>
            </w:r>
          </w:p>
        </w:tc>
        <w:tc>
          <w:tcPr>
            <w:tcW w:w="7083" w:type="dxa"/>
            <w:tcBorders>
              <w:right w:val="nil"/>
            </w:tcBorders>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STJÓRN, FRAMKVÆMDASTJÓRN OG EFTIRLITSSTJÓRN</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9.1.</w:t>
            </w:r>
          </w:p>
        </w:tc>
        <w:tc>
          <w:tcPr>
            <w:tcW w:w="7083" w:type="dxa"/>
            <w:tcBorders>
              <w:right w:val="nil"/>
            </w:tcBorders>
          </w:tcPr>
          <w:p w:rsidR="00F40F94"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Nöfn, aðsetur og hlutverk eftirfarandi aðila hjá útgefanda og helstu störf þeirra utan þess útgefanda ef þau skipta máli gagnvart honum:</w:t>
            </w:r>
          </w:p>
          <w:p w:rsidR="00F40F94" w:rsidRPr="001F76BA" w:rsidRDefault="00F40F94" w:rsidP="00F40F94">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þeirra sem sitja í stjórn, framkvæmdastjórn eða eftirlitsstjórn,</w:t>
            </w:r>
          </w:p>
          <w:p w:rsidR="00AA1C9F" w:rsidRPr="001F76BA" w:rsidRDefault="00F40F94" w:rsidP="00F40F94">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sameigenda með ótakmarkaða ábyrgð, sé um að ræða samlagsfélag með hlutafé.</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9.2.</w:t>
            </w:r>
          </w:p>
        </w:tc>
        <w:tc>
          <w:tcPr>
            <w:tcW w:w="7083" w:type="dxa"/>
            <w:tcBorders>
              <w:right w:val="nil"/>
            </w:tcBorders>
          </w:tcPr>
          <w:p w:rsidR="00F40F94"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Hagsmunaárekstrar stjórnar, framkvæmdastjórnar og eftirlitsstjórnar</w:t>
            </w:r>
          </w:p>
          <w:p w:rsidR="00AA1C9F"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Greina skal skilmerkilega frá hugsanlegum hagsmunaárekstrum milli skyldustarfa fyrir útgefanda hjá þeim aðilum sem vísað er til í lið 9.1 og persónulegra hagsmuna þeirra og/eða annarra skyldustarfa þeirra. Sé ekki um að ræða neina slíka árekstra skal lýsa því yfir.</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10. ÞÁTTUR</w:t>
            </w:r>
          </w:p>
        </w:tc>
        <w:tc>
          <w:tcPr>
            <w:tcW w:w="7083" w:type="dxa"/>
            <w:tcBorders>
              <w:right w:val="nil"/>
            </w:tcBorders>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STÆRSTU HLUTHAFAR</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10.1.</w:t>
            </w:r>
          </w:p>
        </w:tc>
        <w:tc>
          <w:tcPr>
            <w:tcW w:w="7083" w:type="dxa"/>
            <w:tcBorders>
              <w:right w:val="nil"/>
            </w:tcBorders>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Að því marki sem útgefanda er kunnugt um skal greina frá því hvort útgefandi sé beint eða óbeint í eigu eða undir yfirráðum einhvers aðila og hver sá aðili er og lýsa eðli slíkra yfirráða og þeim ráðstöfunum sem gerðar eru til að tryggja að slík yfirráð séu ekki misnotuð.</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10.2.</w:t>
            </w:r>
          </w:p>
        </w:tc>
        <w:tc>
          <w:tcPr>
            <w:tcW w:w="7083" w:type="dxa"/>
            <w:tcBorders>
              <w:right w:val="nil"/>
            </w:tcBorders>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Lýsa skal hvers kyns fyrirkomulagi, sem útgefanda er kunnugt um að geti síðar haft í för með sér breytingar á yfirráðum útgefanda.</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11. ÞÁTTUR</w:t>
            </w:r>
          </w:p>
        </w:tc>
        <w:tc>
          <w:tcPr>
            <w:tcW w:w="7083" w:type="dxa"/>
            <w:tcBorders>
              <w:right w:val="nil"/>
            </w:tcBorders>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FJÁRHAGSUPPLÝSINGAR UM EIGNIR OG SKULDIR ÚTGEFANDA, FJÁRHAGSSTÖÐU HANS OG HAGNAÐ OG TAP</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11.1.</w:t>
            </w:r>
          </w:p>
        </w:tc>
        <w:tc>
          <w:tcPr>
            <w:tcW w:w="7083" w:type="dxa"/>
            <w:tcBorders>
              <w:right w:val="nil"/>
            </w:tcBorders>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Sögulegar fjárhagsupplýsingar</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11.1.1.</w:t>
            </w:r>
          </w:p>
        </w:tc>
        <w:tc>
          <w:tcPr>
            <w:tcW w:w="7083" w:type="dxa"/>
            <w:tcBorders>
              <w:right w:val="nil"/>
            </w:tcBorders>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Sögulegar fjárhagsupplýsingar sem taka til næstliðinna tveggja fjárhagsára (a.m.k. 24 mánaða) eða þess styttra tímabils sem útgefandinn hefur starfað ásamt áritun endurskoðanda fyrir hvert ár.</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11.1.2.</w:t>
            </w:r>
          </w:p>
        </w:tc>
        <w:tc>
          <w:tcPr>
            <w:tcW w:w="7083" w:type="dxa"/>
            <w:tcBorders>
              <w:right w:val="nil"/>
            </w:tcBorders>
          </w:tcPr>
          <w:p w:rsidR="00F40F94"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Breyting á viðmiðunardegi reikningsskila</w:t>
            </w:r>
          </w:p>
          <w:p w:rsidR="00AA1C9F"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Hafi útgefandinn breytt viðmiðunardegi reikningsskila á tímabilinu sem farið er fram á sögulegar fjárhagsupplýsingar um skulu hinar endurskoðuðu sögulegu fjárhagsupplýsingar ná til a.m.k. 24 mánaða eða alls tímabilsins sem útgefandinn hefur starfað, hvort heldur er styttra.</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F40F94"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11.1.3.</w:t>
            </w:r>
          </w:p>
        </w:tc>
        <w:tc>
          <w:tcPr>
            <w:tcW w:w="7083" w:type="dxa"/>
            <w:tcBorders>
              <w:right w:val="nil"/>
            </w:tcBorders>
          </w:tcPr>
          <w:p w:rsidR="00F40F94"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Reikningsskilastaðlar</w:t>
            </w:r>
          </w:p>
          <w:p w:rsidR="00F40F94"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Fjárhagsupplýsingarnar skulu samdar samkvæmt alþjóðlegum reikningsskilastöðlum (IFRS) sem viðurkenndir eru í Sambandinu á grundvelli reglugerðar (EB) nr. 1606/2002.</w:t>
            </w:r>
          </w:p>
          <w:p w:rsidR="00F40F94"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Eigi reglugerð (EB) nr. 1606/2002 ekki við skulu reikningsskilin samin í samræmi við:</w:t>
            </w:r>
          </w:p>
          <w:p w:rsidR="00F40F94" w:rsidRPr="001F76BA" w:rsidRDefault="00F40F94" w:rsidP="00F40F94">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landsbundna reikningsskilastaðla aðildarríkis fyrir útgefendur innan EES eins og krafist er í tilskipun 2013/34/ESB,</w:t>
            </w:r>
          </w:p>
          <w:p w:rsidR="00F40F94" w:rsidRPr="001F76BA" w:rsidRDefault="00F40F94" w:rsidP="00F40F94">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landsbundna reikningsskilastaðla þriðja lands sem eru sambærilegir reglugerð (EB) nr. 1606/2002 að því er varðar útgefendur í þriðju löndum.</w:t>
            </w:r>
          </w:p>
          <w:p w:rsidR="00F40F94" w:rsidRPr="001F76BA" w:rsidRDefault="00F40F94" w:rsidP="00F40F94">
            <w:pPr>
              <w:pStyle w:val="Tflutexti"/>
              <w:rPr>
                <w:rFonts w:ascii="Times New Roman" w:hAnsi="Times New Roman" w:cs="Times New Roman"/>
                <w:sz w:val="18"/>
                <w:szCs w:val="18"/>
              </w:rPr>
            </w:pPr>
            <w:r w:rsidRPr="001F76BA">
              <w:rPr>
                <w:rFonts w:ascii="Times New Roman" w:hAnsi="Times New Roman" w:cs="Times New Roman"/>
                <w:sz w:val="18"/>
                <w:szCs w:val="18"/>
              </w:rPr>
              <w:t>Að öðrum kosti skulu eftirfarandi upplýsingar koma fram í útgefandalýsingunni:</w:t>
            </w:r>
          </w:p>
          <w:p w:rsidR="00F40F94" w:rsidRPr="001F76BA" w:rsidRDefault="00F40F94" w:rsidP="00F40F94">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áberandi yfirlýsing þess efnis að fjárhagsupplýsingarnar í útgefandalýsingunni hafi ekki verið samdar í samræmi við alþjóðlega reikningsskilastaðla (IFRS), sem viðurkenndir eru í Sambandinu á grundvelli í 3. gr. reglugerðar (EB) nr. 1606/2002, og að fjárhagsupplýsingarnar kunni að vera verulega frábrugðnar þeim sögulegu fjárhagsupplýsingum sem hefðu verið samdar ef reglugerð (EB) nr. 1606/2002 hefði verið beitt,</w:t>
            </w:r>
          </w:p>
          <w:p w:rsidR="00AA1C9F" w:rsidRPr="001F76BA" w:rsidRDefault="00F40F94" w:rsidP="00F40F94">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í beinu framhaldi af sögulegum fjárhagsupplýsingum, lýsing í frásagnarformi á muninum milli reglugerðar (EB) nr. 1606/2002, sem Sambandið hefur samþykkt, og þeim reikningsskilareglum sem útgefandinn notar við gerð reikningsskila sinna.</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D903CA"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11.1.4.</w:t>
            </w:r>
          </w:p>
        </w:tc>
        <w:tc>
          <w:tcPr>
            <w:tcW w:w="7083" w:type="dxa"/>
            <w:tcBorders>
              <w:right w:val="nil"/>
            </w:tcBorders>
          </w:tcPr>
          <w:p w:rsidR="00D903CA" w:rsidRPr="001F76BA" w:rsidRDefault="00D903CA" w:rsidP="00D903CA">
            <w:pPr>
              <w:pStyle w:val="Tflutexti"/>
              <w:rPr>
                <w:rFonts w:ascii="Times New Roman" w:hAnsi="Times New Roman" w:cs="Times New Roman"/>
                <w:sz w:val="18"/>
                <w:szCs w:val="18"/>
              </w:rPr>
            </w:pPr>
            <w:r w:rsidRPr="001F76BA">
              <w:rPr>
                <w:rFonts w:ascii="Times New Roman" w:hAnsi="Times New Roman" w:cs="Times New Roman"/>
                <w:sz w:val="18"/>
                <w:szCs w:val="18"/>
              </w:rPr>
              <w:t>Séu endurskoðuðu fjárhagsupplýsingarnar samdar samkvæmt landsbundnum reikningsskilastöðlum skulu þær a.m.k. hafa að geyma eftirfarandi:</w:t>
            </w:r>
          </w:p>
          <w:p w:rsidR="00D903CA" w:rsidRPr="001F76BA" w:rsidRDefault="00D903CA" w:rsidP="00D903CA">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efnahagsreikning,</w:t>
            </w:r>
          </w:p>
          <w:p w:rsidR="00D903CA" w:rsidRPr="001F76BA" w:rsidRDefault="00D903CA" w:rsidP="00D903CA">
            <w:pPr>
              <w:pStyle w:val="Tflutexti"/>
              <w:spacing w:before="0" w:after="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rekstrarreikning,</w:t>
            </w:r>
          </w:p>
          <w:p w:rsidR="00AA1C9F" w:rsidRPr="001F76BA" w:rsidRDefault="00D903CA" w:rsidP="00D903CA">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c)</w:t>
            </w:r>
            <w:r w:rsidRPr="001F76BA">
              <w:rPr>
                <w:rFonts w:ascii="Times New Roman" w:hAnsi="Times New Roman" w:cs="Times New Roman"/>
                <w:sz w:val="18"/>
                <w:szCs w:val="18"/>
              </w:rPr>
              <w:tab/>
              <w:t>reikningsskilaaðferðir og skýringar.</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D903CA"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11.1.5.</w:t>
            </w:r>
          </w:p>
        </w:tc>
        <w:tc>
          <w:tcPr>
            <w:tcW w:w="7083" w:type="dxa"/>
            <w:tcBorders>
              <w:right w:val="nil"/>
            </w:tcBorders>
          </w:tcPr>
          <w:p w:rsidR="00D903CA" w:rsidRPr="001F76BA" w:rsidRDefault="00D903CA" w:rsidP="00D903CA">
            <w:pPr>
              <w:pStyle w:val="Tflutexti"/>
              <w:rPr>
                <w:rFonts w:ascii="Times New Roman" w:hAnsi="Times New Roman" w:cs="Times New Roman"/>
                <w:sz w:val="18"/>
                <w:szCs w:val="18"/>
              </w:rPr>
            </w:pPr>
            <w:r w:rsidRPr="001F76BA">
              <w:rPr>
                <w:rFonts w:ascii="Times New Roman" w:hAnsi="Times New Roman" w:cs="Times New Roman"/>
                <w:sz w:val="18"/>
                <w:szCs w:val="18"/>
              </w:rPr>
              <w:t>Samstæðureikningsskil</w:t>
            </w:r>
          </w:p>
          <w:p w:rsidR="00AA1C9F" w:rsidRPr="001F76BA" w:rsidRDefault="00D903CA" w:rsidP="00D903CA">
            <w:pPr>
              <w:pStyle w:val="Tflutexti"/>
              <w:rPr>
                <w:rFonts w:ascii="Times New Roman" w:hAnsi="Times New Roman" w:cs="Times New Roman"/>
                <w:sz w:val="18"/>
                <w:szCs w:val="18"/>
              </w:rPr>
            </w:pPr>
            <w:r w:rsidRPr="001F76BA">
              <w:rPr>
                <w:rFonts w:ascii="Times New Roman" w:hAnsi="Times New Roman" w:cs="Times New Roman"/>
                <w:sz w:val="18"/>
                <w:szCs w:val="18"/>
              </w:rPr>
              <w:t>Semji útgefandi bæði sjálfstæða reikninga og samstæðureikninga skal a.m.k. fella samstæðureikninginn inn í útgefandalýsingu.</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D903CA"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11.1.6.</w:t>
            </w:r>
          </w:p>
        </w:tc>
        <w:tc>
          <w:tcPr>
            <w:tcW w:w="7083" w:type="dxa"/>
            <w:tcBorders>
              <w:right w:val="nil"/>
            </w:tcBorders>
          </w:tcPr>
          <w:p w:rsidR="00D903CA" w:rsidRPr="001F76BA" w:rsidRDefault="00D903CA" w:rsidP="00D903CA">
            <w:pPr>
              <w:pStyle w:val="Tflutexti"/>
              <w:rPr>
                <w:rFonts w:ascii="Times New Roman" w:hAnsi="Times New Roman" w:cs="Times New Roman"/>
                <w:sz w:val="18"/>
                <w:szCs w:val="18"/>
              </w:rPr>
            </w:pPr>
            <w:r w:rsidRPr="001F76BA">
              <w:rPr>
                <w:rFonts w:ascii="Times New Roman" w:hAnsi="Times New Roman" w:cs="Times New Roman"/>
                <w:sz w:val="18"/>
                <w:szCs w:val="18"/>
              </w:rPr>
              <w:t>Aldur fjárhagsupplýsinga</w:t>
            </w:r>
          </w:p>
          <w:p w:rsidR="00AA1C9F" w:rsidRPr="001F76BA" w:rsidRDefault="00D903CA" w:rsidP="00D903CA">
            <w:pPr>
              <w:pStyle w:val="Tflutexti"/>
              <w:rPr>
                <w:rFonts w:ascii="Times New Roman" w:hAnsi="Times New Roman" w:cs="Times New Roman"/>
                <w:sz w:val="18"/>
                <w:szCs w:val="18"/>
              </w:rPr>
            </w:pPr>
            <w:r w:rsidRPr="001F76BA">
              <w:rPr>
                <w:rFonts w:ascii="Times New Roman" w:hAnsi="Times New Roman" w:cs="Times New Roman"/>
                <w:sz w:val="18"/>
                <w:szCs w:val="18"/>
              </w:rPr>
              <w:t>Ekki má vera lengra liðið frá dagsetningu efnahagsreiknings síðasta fjárhagsárs sem endurskoðaðar fjárhagsupplýsingar liggja fyrir um en 18 mánuðir miðað við dagsetningu útgefandalýsingar.</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4D2BF8"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11.2.</w:t>
            </w:r>
          </w:p>
        </w:tc>
        <w:tc>
          <w:tcPr>
            <w:tcW w:w="7083" w:type="dxa"/>
            <w:tcBorders>
              <w:right w:val="nil"/>
            </w:tcBorders>
          </w:tcPr>
          <w:p w:rsidR="00AA1C9F" w:rsidRPr="001F76BA" w:rsidRDefault="004D2BF8"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Endurskoðun sögulegra fjárhagsupplýsinga</w:t>
            </w:r>
          </w:p>
        </w:tc>
      </w:tr>
      <w:tr w:rsidR="00AA1C9F" w:rsidRPr="001F76BA" w:rsidTr="001F76BA">
        <w:tc>
          <w:tcPr>
            <w:tcW w:w="845" w:type="dxa"/>
            <w:tcBorders>
              <w:left w:val="nil"/>
            </w:tcBorders>
          </w:tcPr>
          <w:p w:rsidR="00AA1C9F" w:rsidRPr="001F76BA" w:rsidRDefault="00AA1C9F" w:rsidP="00AA1C9F">
            <w:pPr>
              <w:pStyle w:val="Meginml"/>
              <w:rPr>
                <w:rFonts w:ascii="Times New Roman" w:hAnsi="Times New Roman" w:cs="Times New Roman"/>
                <w:sz w:val="18"/>
                <w:szCs w:val="18"/>
              </w:rPr>
            </w:pPr>
          </w:p>
        </w:tc>
        <w:tc>
          <w:tcPr>
            <w:tcW w:w="1423" w:type="dxa"/>
          </w:tcPr>
          <w:p w:rsidR="00AA1C9F" w:rsidRPr="001F76BA" w:rsidRDefault="004D2BF8" w:rsidP="00AA1C9F">
            <w:pPr>
              <w:pStyle w:val="Tflutexti"/>
              <w:rPr>
                <w:rFonts w:ascii="Times New Roman" w:hAnsi="Times New Roman" w:cs="Times New Roman"/>
                <w:sz w:val="18"/>
                <w:szCs w:val="18"/>
              </w:rPr>
            </w:pPr>
            <w:r w:rsidRPr="001F76BA">
              <w:rPr>
                <w:rFonts w:ascii="Times New Roman" w:hAnsi="Times New Roman" w:cs="Times New Roman"/>
                <w:sz w:val="18"/>
                <w:szCs w:val="18"/>
              </w:rPr>
              <w:t>Liður 11.2.1.</w:t>
            </w:r>
          </w:p>
        </w:tc>
        <w:tc>
          <w:tcPr>
            <w:tcW w:w="7083" w:type="dxa"/>
            <w:tcBorders>
              <w:right w:val="nil"/>
            </w:tcBorders>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Sögulegu fjárhagsupplýsingarnar skulu hafa verið endurskoðaðar á óháðan hátt. Áritun endurskoðanda skal samin í samræmi við tilskipun 2014/56/ESB og reglugerð (ESB) nr. 537/2014.</w:t>
            </w:r>
          </w:p>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Ef tilskipun 2014/56/ESB og reglugerð (ESB) nr. 537/2014 eiga ekki við:</w:t>
            </w:r>
          </w:p>
          <w:p w:rsidR="004D2BF8" w:rsidRPr="001F76BA" w:rsidRDefault="004D2BF8" w:rsidP="004D2BF8">
            <w:pPr>
              <w:pStyle w:val="Tflutexti"/>
              <w:ind w:left="319" w:hanging="319"/>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skulu sögulegar fjárhagsupplýsingar vera endurskoðaðar eða tilkynnt um hvort þær gefi glögga mynd af útgefanda í útgefandalýsingunni í samræmi við endurskoðunarstaðla sem gilda í viðkomandi aðildarríki, eða sambærilegan staðal.</w:t>
            </w:r>
          </w:p>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Að öðrum kosti skulu eftirfarandi upplýsingar koma fram í útgefandalýsingunni:</w:t>
            </w:r>
          </w:p>
          <w:p w:rsidR="004D2BF8" w:rsidRPr="001F76BA" w:rsidRDefault="004D2BF8" w:rsidP="004D2BF8">
            <w:pPr>
              <w:pStyle w:val="Tflutexti"/>
              <w:spacing w:after="0"/>
              <w:ind w:left="602" w:hanging="284"/>
              <w:rPr>
                <w:rFonts w:ascii="Times New Roman" w:hAnsi="Times New Roman" w:cs="Times New Roman"/>
                <w:sz w:val="18"/>
                <w:szCs w:val="18"/>
              </w:rPr>
            </w:pPr>
            <w:r w:rsidRPr="001F76BA">
              <w:rPr>
                <w:rFonts w:ascii="Times New Roman" w:hAnsi="Times New Roman" w:cs="Times New Roman"/>
                <w:sz w:val="18"/>
                <w:szCs w:val="18"/>
              </w:rPr>
              <w:t>i.</w:t>
            </w:r>
            <w:r w:rsidRPr="001F76BA">
              <w:rPr>
                <w:rFonts w:ascii="Times New Roman" w:hAnsi="Times New Roman" w:cs="Times New Roman"/>
                <w:sz w:val="18"/>
                <w:szCs w:val="18"/>
              </w:rPr>
              <w:tab/>
              <w:t>áberandi yfirlýsing þar sem tilgreint er hvaða endurskoðunarstöðlum var beitt,</w:t>
            </w:r>
          </w:p>
          <w:p w:rsidR="004D2BF8" w:rsidRPr="001F76BA" w:rsidRDefault="004D2BF8" w:rsidP="004D2BF8">
            <w:pPr>
              <w:pStyle w:val="Tflutexti"/>
              <w:spacing w:before="0"/>
              <w:ind w:left="602" w:hanging="284"/>
              <w:rPr>
                <w:rFonts w:ascii="Times New Roman" w:hAnsi="Times New Roman" w:cs="Times New Roman"/>
                <w:sz w:val="18"/>
                <w:szCs w:val="18"/>
              </w:rPr>
            </w:pPr>
            <w:proofErr w:type="spellStart"/>
            <w:r w:rsidRPr="001F76BA">
              <w:rPr>
                <w:rFonts w:ascii="Times New Roman" w:hAnsi="Times New Roman" w:cs="Times New Roman"/>
                <w:sz w:val="18"/>
                <w:szCs w:val="18"/>
              </w:rPr>
              <w:t>ii</w:t>
            </w:r>
            <w:proofErr w:type="spellEnd"/>
            <w:r w:rsidRPr="001F76BA">
              <w:rPr>
                <w:rFonts w:ascii="Times New Roman" w:hAnsi="Times New Roman" w:cs="Times New Roman"/>
                <w:sz w:val="18"/>
                <w:szCs w:val="18"/>
              </w:rPr>
              <w:t>.</w:t>
            </w:r>
            <w:r w:rsidRPr="001F76BA">
              <w:rPr>
                <w:rFonts w:ascii="Times New Roman" w:hAnsi="Times New Roman" w:cs="Times New Roman"/>
                <w:sz w:val="18"/>
                <w:szCs w:val="18"/>
              </w:rPr>
              <w:tab/>
              <w:t>útskýring ef veruleg frávik eru frá alþjóðlegum endurskoðunarstöðlum (ISA),</w:t>
            </w:r>
          </w:p>
          <w:p w:rsidR="00AA1C9F" w:rsidRPr="001F76BA" w:rsidRDefault="004D2BF8" w:rsidP="004D2BF8">
            <w:pPr>
              <w:pStyle w:val="Tflutexti"/>
              <w:ind w:left="319" w:hanging="283"/>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sé áritun endurskoðanda á hinum sögulegu fjárhagsupplýsingum með fyrirvara, breyttu áliti, án álits eða með ábendingum skal birta slíka fyrirvara, breytingar, áritanir án álits eða ábendingar í heild sinni og tilgreina ástæður þeirra.</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Liður 11.2.2.</w:t>
            </w:r>
          </w:p>
        </w:tc>
        <w:tc>
          <w:tcPr>
            <w:tcW w:w="7083" w:type="dxa"/>
            <w:tcBorders>
              <w:right w:val="nil"/>
            </w:tcBorders>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Tilgreining annarra upplýsinga í útgefandalýsingu sem endurskoðendur hafa endurskoðað.</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Liður 11.2.3.</w:t>
            </w:r>
          </w:p>
        </w:tc>
        <w:tc>
          <w:tcPr>
            <w:tcW w:w="7083" w:type="dxa"/>
            <w:tcBorders>
              <w:right w:val="nil"/>
            </w:tcBorders>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Séu fjárhagsupplýsingar í útgefandalýsingu ekki fengnar úr endurskoðuðum reikningsskilum útgefanda skal tilgreina hvaðan gögnin eru fengin og skýra frá því að gögnin séu ekki endurskoðuð.</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Liður 11.3.</w:t>
            </w:r>
          </w:p>
        </w:tc>
        <w:tc>
          <w:tcPr>
            <w:tcW w:w="7083" w:type="dxa"/>
            <w:tcBorders>
              <w:right w:val="nil"/>
            </w:tcBorders>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Dómsmál og gerðardómsmál</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Liður 11.3.1.</w:t>
            </w:r>
          </w:p>
        </w:tc>
        <w:tc>
          <w:tcPr>
            <w:tcW w:w="7083" w:type="dxa"/>
            <w:tcBorders>
              <w:right w:val="nil"/>
            </w:tcBorders>
          </w:tcPr>
          <w:p w:rsidR="004D2BF8" w:rsidRPr="001F76BA" w:rsidRDefault="004D2BF8"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Upplýsingar um stjórnsýslu-, dóms- eða gerðardómsmál (þ.m.t. þau mál sem bíða meðferðar eða eru yfirvofandi og útgefanda er kunnugt um) á a.m.k. síðustu tólf mánuðum sem kunna að hafa eða hafa nýlega haft veruleg áhrif á fjárhagsstöðu eða arðsemi útgefanda og/eða samstæðunnar, eða yfirlýsing um að ekki sé um slík mál að ræða.</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Liður 11.4.</w:t>
            </w:r>
          </w:p>
        </w:tc>
        <w:tc>
          <w:tcPr>
            <w:tcW w:w="7083" w:type="dxa"/>
            <w:tcBorders>
              <w:right w:val="nil"/>
            </w:tcBorders>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Mikilvægar breytingar á fjárhagsstöðu útgefanda</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Liður 11.4.1.</w:t>
            </w:r>
          </w:p>
        </w:tc>
        <w:tc>
          <w:tcPr>
            <w:tcW w:w="7083" w:type="dxa"/>
            <w:tcBorders>
              <w:right w:val="nil"/>
            </w:tcBorders>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Lýsing á hvers kyns mikilvægum breytingum á fjárhagsstöðu samstæðunnar sem hafa átt sér stað frá lokum síðasta fjárhagstímabils, sem annaðhvort endurskoðuð reikningsskil eða árshlutaupplýsingar hafa verið birt um, eða yfirlýsing um að slíkar breytingar hafi ekki átt sér stað.</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12. ÞÁTTUR</w:t>
            </w:r>
          </w:p>
        </w:tc>
        <w:tc>
          <w:tcPr>
            <w:tcW w:w="7083" w:type="dxa"/>
            <w:tcBorders>
              <w:right w:val="nil"/>
            </w:tcBorders>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MIKILVÆGIR SAMNINGAR</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Liður 12.1.</w:t>
            </w:r>
          </w:p>
        </w:tc>
        <w:tc>
          <w:tcPr>
            <w:tcW w:w="7083" w:type="dxa"/>
            <w:tcBorders>
              <w:right w:val="nil"/>
            </w:tcBorders>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Stutt samantekt á öllum mikilvægum samningum sem hafa ekki verið gerðir í venjulegri starfsemi útgefanda sem gætu leitt til þess að eitthvert félag í samstæðunni hefði skyldum að gegna eða tiltekin réttindi sem skipta máli fyrir möguleika útgefandans á að uppfylla skuldbindingar sínar gagnvart verðbréfaeigendum að því er varðar þau verðbréf sem verið er að gefa út.</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13. ÞÁTTUR</w:t>
            </w:r>
          </w:p>
        </w:tc>
        <w:tc>
          <w:tcPr>
            <w:tcW w:w="7083" w:type="dxa"/>
            <w:tcBorders>
              <w:right w:val="nil"/>
            </w:tcBorders>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TILTÆK SKJÖL</w:t>
            </w:r>
          </w:p>
        </w:tc>
      </w:tr>
      <w:tr w:rsidR="004D2BF8" w:rsidRPr="001F76BA" w:rsidTr="001F76BA">
        <w:tc>
          <w:tcPr>
            <w:tcW w:w="845" w:type="dxa"/>
            <w:tcBorders>
              <w:left w:val="nil"/>
            </w:tcBorders>
          </w:tcPr>
          <w:p w:rsidR="004D2BF8" w:rsidRPr="001F76BA" w:rsidRDefault="004D2BF8" w:rsidP="004D2BF8">
            <w:pPr>
              <w:pStyle w:val="Meginml"/>
              <w:rPr>
                <w:rFonts w:ascii="Times New Roman" w:hAnsi="Times New Roman" w:cs="Times New Roman"/>
                <w:sz w:val="18"/>
                <w:szCs w:val="18"/>
              </w:rPr>
            </w:pPr>
          </w:p>
        </w:tc>
        <w:tc>
          <w:tcPr>
            <w:tcW w:w="1423" w:type="dxa"/>
          </w:tcPr>
          <w:p w:rsidR="004D2BF8" w:rsidRPr="001F76BA" w:rsidRDefault="00682BEF" w:rsidP="004D2BF8">
            <w:pPr>
              <w:pStyle w:val="Tflutexti"/>
              <w:rPr>
                <w:rFonts w:ascii="Times New Roman" w:hAnsi="Times New Roman" w:cs="Times New Roman"/>
                <w:sz w:val="18"/>
                <w:szCs w:val="18"/>
              </w:rPr>
            </w:pPr>
            <w:r w:rsidRPr="001F76BA">
              <w:rPr>
                <w:rFonts w:ascii="Times New Roman" w:hAnsi="Times New Roman" w:cs="Times New Roman"/>
                <w:sz w:val="18"/>
                <w:szCs w:val="18"/>
              </w:rPr>
              <w:t>Liður 13.1.</w:t>
            </w:r>
          </w:p>
        </w:tc>
        <w:tc>
          <w:tcPr>
            <w:tcW w:w="7083" w:type="dxa"/>
            <w:tcBorders>
              <w:right w:val="nil"/>
            </w:tcBorders>
          </w:tcPr>
          <w:p w:rsidR="00682BEF" w:rsidRPr="001F76BA" w:rsidRDefault="00682BEF" w:rsidP="00682BEF">
            <w:pPr>
              <w:pStyle w:val="Tflutexti"/>
              <w:rPr>
                <w:rFonts w:ascii="Times New Roman" w:hAnsi="Times New Roman" w:cs="Times New Roman"/>
                <w:sz w:val="18"/>
                <w:szCs w:val="18"/>
              </w:rPr>
            </w:pPr>
            <w:r w:rsidRPr="001F76BA">
              <w:rPr>
                <w:rFonts w:ascii="Times New Roman" w:hAnsi="Times New Roman" w:cs="Times New Roman"/>
                <w:sz w:val="18"/>
                <w:szCs w:val="18"/>
              </w:rPr>
              <w:t>Yfirlýsing um að á gildistíma útgefandalýsingar sé heimilt, eftir atvikum, að skoða eftirfarandi skjöl:</w:t>
            </w:r>
          </w:p>
          <w:p w:rsidR="00682BEF" w:rsidRPr="001F76BA" w:rsidRDefault="00682BEF" w:rsidP="00682BEF">
            <w:pPr>
              <w:pStyle w:val="Tflutexti"/>
              <w:spacing w:after="0"/>
              <w:ind w:left="318" w:hanging="318"/>
              <w:rPr>
                <w:rFonts w:ascii="Times New Roman" w:hAnsi="Times New Roman" w:cs="Times New Roman"/>
                <w:sz w:val="18"/>
                <w:szCs w:val="18"/>
              </w:rPr>
            </w:pPr>
            <w:r w:rsidRPr="001F76BA">
              <w:rPr>
                <w:rFonts w:ascii="Times New Roman" w:hAnsi="Times New Roman" w:cs="Times New Roman"/>
                <w:sz w:val="18"/>
                <w:szCs w:val="18"/>
              </w:rPr>
              <w:t>a)</w:t>
            </w:r>
            <w:r w:rsidRPr="001F76BA">
              <w:rPr>
                <w:rFonts w:ascii="Times New Roman" w:hAnsi="Times New Roman" w:cs="Times New Roman"/>
                <w:sz w:val="18"/>
                <w:szCs w:val="18"/>
              </w:rPr>
              <w:tab/>
              <w:t>gildandi stofnsamning og samþykktir útgefanda,</w:t>
            </w:r>
          </w:p>
          <w:p w:rsidR="00682BEF" w:rsidRPr="001F76BA" w:rsidRDefault="00682BEF" w:rsidP="00682BEF">
            <w:pPr>
              <w:pStyle w:val="Tflutexti"/>
              <w:spacing w:before="0"/>
              <w:ind w:left="318" w:hanging="318"/>
              <w:rPr>
                <w:rFonts w:ascii="Times New Roman" w:hAnsi="Times New Roman" w:cs="Times New Roman"/>
                <w:sz w:val="18"/>
                <w:szCs w:val="18"/>
              </w:rPr>
            </w:pPr>
            <w:r w:rsidRPr="001F76BA">
              <w:rPr>
                <w:rFonts w:ascii="Times New Roman" w:hAnsi="Times New Roman" w:cs="Times New Roman"/>
                <w:sz w:val="18"/>
                <w:szCs w:val="18"/>
              </w:rPr>
              <w:t>b)</w:t>
            </w:r>
            <w:r w:rsidRPr="001F76BA">
              <w:rPr>
                <w:rFonts w:ascii="Times New Roman" w:hAnsi="Times New Roman" w:cs="Times New Roman"/>
                <w:sz w:val="18"/>
                <w:szCs w:val="18"/>
              </w:rPr>
              <w:tab/>
              <w:t>allar skýrslur, bréf og önnur skjöl, mats- og greinargerðir sem eru samdar af sérfræðingum að beiðni útgefanda og að einhverju leyti eru felld inn í eða er vísað til í útgefandalýsingu.</w:t>
            </w:r>
          </w:p>
          <w:p w:rsidR="004D2BF8" w:rsidRPr="001F76BA" w:rsidRDefault="00682BEF" w:rsidP="00682BEF">
            <w:pPr>
              <w:pStyle w:val="Tflutexti"/>
              <w:rPr>
                <w:rFonts w:ascii="Times New Roman" w:hAnsi="Times New Roman" w:cs="Times New Roman"/>
                <w:sz w:val="18"/>
                <w:szCs w:val="18"/>
              </w:rPr>
            </w:pPr>
            <w:r w:rsidRPr="001F76BA">
              <w:rPr>
                <w:rFonts w:ascii="Times New Roman" w:hAnsi="Times New Roman" w:cs="Times New Roman"/>
                <w:sz w:val="18"/>
                <w:szCs w:val="18"/>
              </w:rPr>
              <w:t>Tilgreina skal vefsetur þar sem hægt er að skoða skjölin.</w:t>
            </w:r>
          </w:p>
        </w:tc>
      </w:tr>
    </w:tbl>
    <w:p w:rsidR="0056743C" w:rsidRPr="001F76BA" w:rsidRDefault="0056743C" w:rsidP="0056743C">
      <w:pPr>
        <w:pStyle w:val="Meginml"/>
        <w:rPr>
          <w:rFonts w:ascii="Times New Roman" w:hAnsi="Times New Roman" w:cs="Times New Roman"/>
          <w:sz w:val="18"/>
          <w:szCs w:val="18"/>
        </w:rPr>
      </w:pPr>
      <w:bookmarkStart w:id="0" w:name="_GoBack"/>
      <w:bookmarkEnd w:id="0"/>
    </w:p>
    <w:sectPr w:rsidR="0056743C" w:rsidRPr="001F76BA"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1F76BA">
          <w:rPr>
            <w:rFonts w:ascii="Syntax LT Std" w:hAnsi="Syntax LT Std"/>
            <w:noProof/>
            <w:sz w:val="18"/>
            <w:szCs w:val="18"/>
          </w:rPr>
          <w:t>5</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onsecutiveHyphenLimit w:val="3"/>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16CB1"/>
    <w:rsid w:val="000472F2"/>
    <w:rsid w:val="00071910"/>
    <w:rsid w:val="0008056E"/>
    <w:rsid w:val="000969A7"/>
    <w:rsid w:val="000B1246"/>
    <w:rsid w:val="000C4A85"/>
    <w:rsid w:val="000D49FC"/>
    <w:rsid w:val="000E3F84"/>
    <w:rsid w:val="000F41BB"/>
    <w:rsid w:val="00110951"/>
    <w:rsid w:val="00112D07"/>
    <w:rsid w:val="00115C50"/>
    <w:rsid w:val="00124A1D"/>
    <w:rsid w:val="00124A7B"/>
    <w:rsid w:val="00145496"/>
    <w:rsid w:val="0015527B"/>
    <w:rsid w:val="00160EED"/>
    <w:rsid w:val="00166A8A"/>
    <w:rsid w:val="00173F0B"/>
    <w:rsid w:val="001900B4"/>
    <w:rsid w:val="00193857"/>
    <w:rsid w:val="00193BC3"/>
    <w:rsid w:val="001A4B41"/>
    <w:rsid w:val="001C014B"/>
    <w:rsid w:val="001C7DDB"/>
    <w:rsid w:val="001E5E3E"/>
    <w:rsid w:val="001F20DA"/>
    <w:rsid w:val="001F76BA"/>
    <w:rsid w:val="0023476A"/>
    <w:rsid w:val="00253707"/>
    <w:rsid w:val="0027081A"/>
    <w:rsid w:val="002776DC"/>
    <w:rsid w:val="00281163"/>
    <w:rsid w:val="002834C2"/>
    <w:rsid w:val="002C14F6"/>
    <w:rsid w:val="002C1F03"/>
    <w:rsid w:val="002C4DEE"/>
    <w:rsid w:val="002D383E"/>
    <w:rsid w:val="002D5752"/>
    <w:rsid w:val="002E73A5"/>
    <w:rsid w:val="002F5BAF"/>
    <w:rsid w:val="0034708D"/>
    <w:rsid w:val="003530CE"/>
    <w:rsid w:val="0037551E"/>
    <w:rsid w:val="0038196C"/>
    <w:rsid w:val="003A6ACB"/>
    <w:rsid w:val="003B26F8"/>
    <w:rsid w:val="003B7EF8"/>
    <w:rsid w:val="00400584"/>
    <w:rsid w:val="00431712"/>
    <w:rsid w:val="00453322"/>
    <w:rsid w:val="00472427"/>
    <w:rsid w:val="00477D3A"/>
    <w:rsid w:val="00483F3C"/>
    <w:rsid w:val="004941DD"/>
    <w:rsid w:val="004B390F"/>
    <w:rsid w:val="004C2AD6"/>
    <w:rsid w:val="004D2BF8"/>
    <w:rsid w:val="004F7A17"/>
    <w:rsid w:val="005408A1"/>
    <w:rsid w:val="00551F59"/>
    <w:rsid w:val="00553173"/>
    <w:rsid w:val="0056743C"/>
    <w:rsid w:val="005A29F9"/>
    <w:rsid w:val="005E0130"/>
    <w:rsid w:val="005F58FF"/>
    <w:rsid w:val="00606C30"/>
    <w:rsid w:val="00616F56"/>
    <w:rsid w:val="00620C4C"/>
    <w:rsid w:val="00621A1C"/>
    <w:rsid w:val="00625694"/>
    <w:rsid w:val="00646C80"/>
    <w:rsid w:val="00651203"/>
    <w:rsid w:val="006743E4"/>
    <w:rsid w:val="00682BEF"/>
    <w:rsid w:val="006A09C0"/>
    <w:rsid w:val="006C5373"/>
    <w:rsid w:val="006C70F2"/>
    <w:rsid w:val="006D601C"/>
    <w:rsid w:val="006D7F78"/>
    <w:rsid w:val="00702DD5"/>
    <w:rsid w:val="00706462"/>
    <w:rsid w:val="00737D2D"/>
    <w:rsid w:val="00753BAC"/>
    <w:rsid w:val="00760BE8"/>
    <w:rsid w:val="007B0B36"/>
    <w:rsid w:val="007B4FD3"/>
    <w:rsid w:val="007B5B30"/>
    <w:rsid w:val="007E461F"/>
    <w:rsid w:val="007F6312"/>
    <w:rsid w:val="00800EC5"/>
    <w:rsid w:val="008102DF"/>
    <w:rsid w:val="00823EE8"/>
    <w:rsid w:val="00843318"/>
    <w:rsid w:val="00852758"/>
    <w:rsid w:val="00884E14"/>
    <w:rsid w:val="008A14B5"/>
    <w:rsid w:val="008A15DC"/>
    <w:rsid w:val="008D2569"/>
    <w:rsid w:val="008D3D19"/>
    <w:rsid w:val="00911C1E"/>
    <w:rsid w:val="0093269A"/>
    <w:rsid w:val="00934E11"/>
    <w:rsid w:val="0096481A"/>
    <w:rsid w:val="0096694E"/>
    <w:rsid w:val="009B6F21"/>
    <w:rsid w:val="009C2663"/>
    <w:rsid w:val="009D0B31"/>
    <w:rsid w:val="009D541A"/>
    <w:rsid w:val="00A6629E"/>
    <w:rsid w:val="00A83EDE"/>
    <w:rsid w:val="00A97121"/>
    <w:rsid w:val="00AA1C9F"/>
    <w:rsid w:val="00AE62B0"/>
    <w:rsid w:val="00B110DB"/>
    <w:rsid w:val="00B14D7F"/>
    <w:rsid w:val="00B15DBD"/>
    <w:rsid w:val="00B271B8"/>
    <w:rsid w:val="00B47397"/>
    <w:rsid w:val="00B724CE"/>
    <w:rsid w:val="00B75D56"/>
    <w:rsid w:val="00B851E6"/>
    <w:rsid w:val="00B948CF"/>
    <w:rsid w:val="00BC06D8"/>
    <w:rsid w:val="00BC4587"/>
    <w:rsid w:val="00BF72D5"/>
    <w:rsid w:val="00C50053"/>
    <w:rsid w:val="00C5268A"/>
    <w:rsid w:val="00C61062"/>
    <w:rsid w:val="00C7686E"/>
    <w:rsid w:val="00CB34D8"/>
    <w:rsid w:val="00CC5632"/>
    <w:rsid w:val="00CD20EA"/>
    <w:rsid w:val="00CF771D"/>
    <w:rsid w:val="00D16F4E"/>
    <w:rsid w:val="00D226DA"/>
    <w:rsid w:val="00D70593"/>
    <w:rsid w:val="00D903CA"/>
    <w:rsid w:val="00D94D99"/>
    <w:rsid w:val="00DA67D7"/>
    <w:rsid w:val="00DB324A"/>
    <w:rsid w:val="00DC4C8B"/>
    <w:rsid w:val="00DE116E"/>
    <w:rsid w:val="00DF0B2D"/>
    <w:rsid w:val="00E272DD"/>
    <w:rsid w:val="00E55468"/>
    <w:rsid w:val="00E62101"/>
    <w:rsid w:val="00E8597A"/>
    <w:rsid w:val="00E90779"/>
    <w:rsid w:val="00EB1F15"/>
    <w:rsid w:val="00EB2C0B"/>
    <w:rsid w:val="00EC416E"/>
    <w:rsid w:val="00ED1441"/>
    <w:rsid w:val="00EE1F3A"/>
    <w:rsid w:val="00EF0CBF"/>
    <w:rsid w:val="00EF3182"/>
    <w:rsid w:val="00EF7920"/>
    <w:rsid w:val="00F256B2"/>
    <w:rsid w:val="00F40F94"/>
    <w:rsid w:val="00F54F76"/>
    <w:rsid w:val="00F662C0"/>
    <w:rsid w:val="00F72C3C"/>
    <w:rsid w:val="00F75224"/>
    <w:rsid w:val="00F87F3F"/>
    <w:rsid w:val="00FA026D"/>
    <w:rsid w:val="00FC2984"/>
    <w:rsid w:val="00FC3D8A"/>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customStyle="1" w:styleId="Neanmlsgreinar">
    <w:name w:val="Neðanmálsgreinar"/>
    <w:basedOn w:val="NeanmlsgreinarFME"/>
    <w:rsid w:val="00016CB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FE4A23-A6A7-4B86-B829-C62E720C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246</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76</cp:revision>
  <cp:lastPrinted>2020-02-10T13:55:00Z</cp:lastPrinted>
  <dcterms:created xsi:type="dcterms:W3CDTF">2020-01-21T10:14:00Z</dcterms:created>
  <dcterms:modified xsi:type="dcterms:W3CDTF">2020-05-05T08:27:00Z</dcterms:modified>
</cp:coreProperties>
</file>